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4243"/>
        <w:gridCol w:w="857"/>
        <w:gridCol w:w="809"/>
      </w:tblGrid>
      <w:tr w:rsidR="007413B0" w14:paraId="418B365F" w14:textId="77777777">
        <w:trPr>
          <w:trHeight w:val="793"/>
        </w:trPr>
        <w:tc>
          <w:tcPr>
            <w:tcW w:w="2971" w:type="dxa"/>
            <w:shd w:val="clear" w:color="auto" w:fill="E7E6E6"/>
          </w:tcPr>
          <w:p w14:paraId="3A16B4CC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VALORACIÓN CLÍNICA</w:t>
            </w:r>
          </w:p>
        </w:tc>
        <w:tc>
          <w:tcPr>
            <w:tcW w:w="4243" w:type="dxa"/>
            <w:shd w:val="clear" w:color="auto" w:fill="E7E6E6"/>
          </w:tcPr>
          <w:p w14:paraId="1422D978" w14:textId="77777777" w:rsidR="007413B0" w:rsidRDefault="00C60A31">
            <w:pPr>
              <w:pStyle w:val="TableParagraph"/>
              <w:spacing w:before="3" w:line="256" w:lineRule="auto"/>
              <w:ind w:left="112" w:right="39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PREGUNTA / IDENTIFICACIÓN </w:t>
            </w:r>
            <w:r w:rsidR="007012A0">
              <w:rPr>
                <w:b/>
                <w:sz w:val="24"/>
              </w:rPr>
              <w:t xml:space="preserve">NO </w:t>
            </w:r>
            <w:r>
              <w:rPr>
                <w:b/>
                <w:sz w:val="24"/>
              </w:rPr>
              <w:t>PACIENTE</w:t>
            </w:r>
          </w:p>
        </w:tc>
        <w:tc>
          <w:tcPr>
            <w:tcW w:w="857" w:type="dxa"/>
            <w:shd w:val="clear" w:color="auto" w:fill="E7E6E6"/>
          </w:tcPr>
          <w:p w14:paraId="17FD89FE" w14:textId="77777777" w:rsidR="007413B0" w:rsidRDefault="00C60A31">
            <w:pPr>
              <w:pStyle w:val="TableParagraph"/>
              <w:ind w:left="311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809" w:type="dxa"/>
            <w:shd w:val="clear" w:color="auto" w:fill="E7E6E6"/>
          </w:tcPr>
          <w:p w14:paraId="74A38DFE" w14:textId="77777777" w:rsidR="007413B0" w:rsidRDefault="00C60A31">
            <w:pPr>
              <w:pStyle w:val="TableParagraph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 w:rsidR="007012A0">
              <w:rPr>
                <w:b/>
                <w:sz w:val="24"/>
              </w:rPr>
              <w:t>N</w:t>
            </w:r>
          </w:p>
        </w:tc>
      </w:tr>
      <w:tr w:rsidR="007413B0" w14:paraId="7720379B" w14:textId="77777777">
        <w:trPr>
          <w:trHeight w:val="1907"/>
        </w:trPr>
        <w:tc>
          <w:tcPr>
            <w:tcW w:w="2971" w:type="dxa"/>
          </w:tcPr>
          <w:p w14:paraId="14B19FF9" w14:textId="77777777" w:rsidR="007413B0" w:rsidRDefault="007012A0">
            <w:pPr>
              <w:pStyle w:val="TableParagraph"/>
              <w:spacing w:before="3" w:line="259" w:lineRule="auto"/>
              <w:ind w:left="11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Facer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unha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primeira</w:t>
            </w:r>
            <w:proofErr w:type="spellEnd"/>
            <w:r>
              <w:rPr>
                <w:b/>
                <w:sz w:val="24"/>
              </w:rPr>
              <w:t xml:space="preserve"> valoración global da percepción do paciente</w:t>
            </w:r>
          </w:p>
        </w:tc>
        <w:tc>
          <w:tcPr>
            <w:tcW w:w="4243" w:type="dxa"/>
          </w:tcPr>
          <w:p w14:paraId="7D52D58A" w14:textId="77777777" w:rsidR="007413B0" w:rsidRDefault="007012A0">
            <w:pPr>
              <w:pStyle w:val="TableParagraph"/>
              <w:ind w:left="112"/>
              <w:jc w:val="bot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Como se </w:t>
            </w:r>
            <w:proofErr w:type="spellStart"/>
            <w:r>
              <w:rPr>
                <w:b/>
                <w:sz w:val="24"/>
              </w:rPr>
              <w:t>atopa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hoxe</w:t>
            </w:r>
            <w:proofErr w:type="spellEnd"/>
            <w:r w:rsidR="00C60A31">
              <w:rPr>
                <w:b/>
                <w:sz w:val="24"/>
              </w:rPr>
              <w:t>?</w:t>
            </w:r>
            <w:proofErr w:type="gramEnd"/>
          </w:p>
          <w:p w14:paraId="6DD71746" w14:textId="77777777" w:rsidR="007413B0" w:rsidRDefault="007012A0">
            <w:pPr>
              <w:pStyle w:val="TableParagraph"/>
              <w:spacing w:before="186" w:line="259" w:lineRule="auto"/>
              <w:ind w:left="112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 non </w:t>
            </w:r>
            <w:proofErr w:type="spellStart"/>
            <w:r>
              <w:rPr>
                <w:sz w:val="24"/>
              </w:rPr>
              <w:t>refire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melloría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estabilidade</w:t>
            </w:r>
            <w:proofErr w:type="spellEnd"/>
            <w:r>
              <w:rPr>
                <w:sz w:val="24"/>
              </w:rPr>
              <w:t xml:space="preserve"> preguntar se </w:t>
            </w:r>
            <w:proofErr w:type="spellStart"/>
            <w:r>
              <w:rPr>
                <w:sz w:val="24"/>
              </w:rPr>
              <w:t>empeorou</w:t>
            </w:r>
            <w:proofErr w:type="spellEnd"/>
            <w:r>
              <w:rPr>
                <w:sz w:val="24"/>
              </w:rPr>
              <w:t xml:space="preserve"> de forma importante dende o último contacto</w:t>
            </w:r>
          </w:p>
        </w:tc>
        <w:tc>
          <w:tcPr>
            <w:tcW w:w="857" w:type="dxa"/>
          </w:tcPr>
          <w:p w14:paraId="6FA4DA47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256CDC1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759" w14:paraId="5348DAD9" w14:textId="77777777">
        <w:trPr>
          <w:trHeight w:val="1274"/>
        </w:trPr>
        <w:tc>
          <w:tcPr>
            <w:tcW w:w="2971" w:type="dxa"/>
            <w:vMerge w:val="restart"/>
          </w:tcPr>
          <w:p w14:paraId="2A0234FD" w14:textId="77777777" w:rsidR="00776759" w:rsidRDefault="00776759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Disnea grave a severa</w:t>
            </w:r>
          </w:p>
          <w:p w14:paraId="31B7952B" w14:textId="77777777" w:rsidR="00776759" w:rsidRDefault="00776759">
            <w:pPr>
              <w:pStyle w:val="TableParagraph"/>
              <w:spacing w:before="185" w:line="259" w:lineRule="auto"/>
              <w:ind w:left="115"/>
              <w:rPr>
                <w:sz w:val="24"/>
              </w:rPr>
            </w:pPr>
          </w:p>
        </w:tc>
        <w:tc>
          <w:tcPr>
            <w:tcW w:w="4243" w:type="dxa"/>
          </w:tcPr>
          <w:p w14:paraId="6AE2627E" w14:textId="77777777" w:rsidR="00776759" w:rsidRDefault="00776759">
            <w:pPr>
              <w:pStyle w:val="TableParagraph"/>
              <w:spacing w:before="3"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(Clases III e IV, Escala NYHA)</w:t>
            </w:r>
          </w:p>
          <w:p w14:paraId="09E96DBE" w14:textId="77777777" w:rsidR="00776759" w:rsidRDefault="00776759">
            <w:pPr>
              <w:pStyle w:val="TableParagraph"/>
              <w:spacing w:before="3" w:line="259" w:lineRule="auto"/>
              <w:ind w:left="112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Fatígase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levantarse e </w:t>
            </w:r>
            <w:proofErr w:type="spellStart"/>
            <w:r>
              <w:rPr>
                <w:sz w:val="24"/>
              </w:rPr>
              <w:t>comezar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camiñar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en </w:t>
            </w:r>
            <w:proofErr w:type="spellStart"/>
            <w:r>
              <w:rPr>
                <w:sz w:val="24"/>
              </w:rPr>
              <w:t>repouso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857" w:type="dxa"/>
          </w:tcPr>
          <w:p w14:paraId="5B23D023" w14:textId="77777777" w:rsidR="00776759" w:rsidRDefault="00776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7F4BED0" w14:textId="77777777" w:rsidR="00776759" w:rsidRDefault="007767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6759" w14:paraId="6C452FAF" w14:textId="77777777">
        <w:trPr>
          <w:trHeight w:val="1274"/>
        </w:trPr>
        <w:tc>
          <w:tcPr>
            <w:tcW w:w="2971" w:type="dxa"/>
            <w:vMerge/>
          </w:tcPr>
          <w:p w14:paraId="2D0093E5" w14:textId="77777777" w:rsidR="00776759" w:rsidRDefault="00776759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</w:p>
        </w:tc>
        <w:tc>
          <w:tcPr>
            <w:tcW w:w="4243" w:type="dxa"/>
          </w:tcPr>
          <w:p w14:paraId="0A368299" w14:textId="77777777" w:rsidR="00776759" w:rsidRPr="00776759" w:rsidRDefault="00776759" w:rsidP="00776759">
            <w:pPr>
              <w:pStyle w:val="TableParagraph"/>
              <w:spacing w:before="3" w:line="259" w:lineRule="auto"/>
              <w:ind w:left="112" w:right="104"/>
              <w:jc w:val="both"/>
              <w:rPr>
                <w:bCs/>
                <w:sz w:val="24"/>
              </w:rPr>
            </w:pPr>
            <w:r w:rsidRPr="00776759">
              <w:rPr>
                <w:bCs/>
                <w:sz w:val="24"/>
              </w:rPr>
              <w:t>Test de Roth</w:t>
            </w:r>
            <w:r>
              <w:rPr>
                <w:bCs/>
                <w:sz w:val="24"/>
              </w:rPr>
              <w:t>:</w:t>
            </w:r>
          </w:p>
          <w:p w14:paraId="683CE938" w14:textId="77777777" w:rsidR="00776759" w:rsidRDefault="00776759" w:rsidP="00776759">
            <w:pPr>
              <w:pStyle w:val="TableParagraph"/>
              <w:spacing w:before="3" w:line="259" w:lineRule="auto"/>
              <w:ind w:left="112"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Facer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ao</w:t>
            </w:r>
            <w:proofErr w:type="spellEnd"/>
            <w:r>
              <w:rPr>
                <w:sz w:val="24"/>
              </w:rPr>
              <w:t xml:space="preserve"> paciente </w:t>
            </w:r>
            <w:proofErr w:type="spellStart"/>
            <w:r>
              <w:rPr>
                <w:sz w:val="24"/>
              </w:rPr>
              <w:t>coller</w:t>
            </w:r>
            <w:proofErr w:type="spellEnd"/>
            <w:r>
              <w:rPr>
                <w:sz w:val="24"/>
              </w:rPr>
              <w:t xml:space="preserve"> aire </w:t>
            </w: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 xml:space="preserve"> contar ata 30. Contar os segundos que tarda en </w:t>
            </w:r>
            <w:proofErr w:type="spellStart"/>
            <w:r>
              <w:rPr>
                <w:sz w:val="24"/>
              </w:rPr>
              <w:t>voltar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coller</w:t>
            </w:r>
            <w:proofErr w:type="spellEnd"/>
            <w:r>
              <w:rPr>
                <w:sz w:val="24"/>
              </w:rPr>
              <w:t xml:space="preserve"> aire</w:t>
            </w:r>
          </w:p>
          <w:p w14:paraId="03CBE7AF" w14:textId="77777777" w:rsidR="00776759" w:rsidRPr="00776759" w:rsidRDefault="00776759" w:rsidP="00776759">
            <w:pPr>
              <w:pStyle w:val="TableParagraph"/>
              <w:spacing w:before="3" w:line="259" w:lineRule="auto"/>
              <w:ind w:left="112" w:right="104"/>
              <w:jc w:val="both"/>
              <w:rPr>
                <w:sz w:val="24"/>
              </w:rPr>
            </w:pPr>
            <w:r>
              <w:rPr>
                <w:sz w:val="24"/>
              </w:rPr>
              <w:t>Positivo se &lt;8 segundos (1)</w:t>
            </w:r>
          </w:p>
        </w:tc>
        <w:tc>
          <w:tcPr>
            <w:tcW w:w="857" w:type="dxa"/>
          </w:tcPr>
          <w:p w14:paraId="4083CBFD" w14:textId="77777777" w:rsidR="00776759" w:rsidRDefault="0077675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1B357138" w14:textId="77777777" w:rsidR="00776759" w:rsidRDefault="0077675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3E6338CC" w14:textId="77777777" w:rsidTr="00776759">
        <w:trPr>
          <w:trHeight w:val="1077"/>
        </w:trPr>
        <w:tc>
          <w:tcPr>
            <w:tcW w:w="2971" w:type="dxa"/>
          </w:tcPr>
          <w:p w14:paraId="35432B36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Taquipnea</w:t>
            </w:r>
          </w:p>
        </w:tc>
        <w:tc>
          <w:tcPr>
            <w:tcW w:w="4243" w:type="dxa"/>
          </w:tcPr>
          <w:p w14:paraId="6CDD79FA" w14:textId="77777777" w:rsidR="007413B0" w:rsidRDefault="007012A0">
            <w:pPr>
              <w:pStyle w:val="TableParagraph"/>
              <w:spacing w:before="3" w:line="259" w:lineRule="auto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conversa a fala está entrecortada, con </w:t>
            </w:r>
            <w:proofErr w:type="spellStart"/>
            <w:r>
              <w:rPr>
                <w:sz w:val="24"/>
              </w:rPr>
              <w:t>dificultade</w:t>
            </w:r>
            <w:proofErr w:type="spellEnd"/>
            <w:r>
              <w:rPr>
                <w:sz w:val="24"/>
              </w:rPr>
              <w:t xml:space="preserve"> para </w:t>
            </w:r>
            <w:proofErr w:type="spellStart"/>
            <w:r>
              <w:rPr>
                <w:sz w:val="24"/>
              </w:rPr>
              <w:t>manter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unha</w:t>
            </w:r>
            <w:proofErr w:type="spellEnd"/>
            <w:r>
              <w:rPr>
                <w:sz w:val="24"/>
              </w:rPr>
              <w:t xml:space="preserve"> conversa</w:t>
            </w:r>
          </w:p>
        </w:tc>
        <w:tc>
          <w:tcPr>
            <w:tcW w:w="857" w:type="dxa"/>
          </w:tcPr>
          <w:p w14:paraId="079D50FA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93842B0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24416AEA" w14:textId="77777777">
        <w:trPr>
          <w:trHeight w:val="793"/>
        </w:trPr>
        <w:tc>
          <w:tcPr>
            <w:tcW w:w="2971" w:type="dxa"/>
            <w:vMerge w:val="restart"/>
          </w:tcPr>
          <w:p w14:paraId="7F86C24C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Dor</w:t>
            </w:r>
            <w:proofErr w:type="spellEnd"/>
            <w:r>
              <w:rPr>
                <w:b/>
                <w:sz w:val="24"/>
              </w:rPr>
              <w:t xml:space="preserve"> pleurític</w:t>
            </w:r>
            <w:r w:rsidR="007012A0">
              <w:rPr>
                <w:b/>
                <w:sz w:val="24"/>
              </w:rPr>
              <w:t>a</w:t>
            </w:r>
          </w:p>
        </w:tc>
        <w:tc>
          <w:tcPr>
            <w:tcW w:w="4243" w:type="dxa"/>
          </w:tcPr>
          <w:p w14:paraId="6FD8D5CB" w14:textId="77777777" w:rsidR="007413B0" w:rsidRDefault="007012A0">
            <w:pPr>
              <w:pStyle w:val="TableParagraph"/>
              <w:spacing w:before="3" w:line="256" w:lineRule="auto"/>
              <w:ind w:left="112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Ten </w:t>
            </w:r>
            <w:proofErr w:type="spellStart"/>
            <w:r>
              <w:rPr>
                <w:sz w:val="24"/>
              </w:rPr>
              <w:t>dor</w:t>
            </w:r>
            <w:proofErr w:type="spellEnd"/>
            <w:r w:rsidR="00C60A31">
              <w:rPr>
                <w:sz w:val="24"/>
              </w:rPr>
              <w:t xml:space="preserve"> que </w:t>
            </w:r>
            <w:proofErr w:type="spellStart"/>
            <w:r w:rsidR="00C60A31">
              <w:rPr>
                <w:sz w:val="24"/>
              </w:rPr>
              <w:t>l</w:t>
            </w:r>
            <w:r>
              <w:rPr>
                <w:sz w:val="24"/>
              </w:rPr>
              <w:t>l</w:t>
            </w:r>
            <w:r w:rsidR="00C60A31">
              <w:rPr>
                <w:sz w:val="24"/>
              </w:rPr>
              <w:t>e</w:t>
            </w:r>
            <w:proofErr w:type="spellEnd"/>
            <w:r w:rsidR="00C60A31">
              <w:rPr>
                <w:sz w:val="24"/>
              </w:rPr>
              <w:t xml:space="preserve"> dificulte a respiración?</w:t>
            </w:r>
            <w:proofErr w:type="gramEnd"/>
          </w:p>
        </w:tc>
        <w:tc>
          <w:tcPr>
            <w:tcW w:w="857" w:type="dxa"/>
            <w:vMerge w:val="restart"/>
          </w:tcPr>
          <w:p w14:paraId="6C8EB412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  <w:vMerge w:val="restart"/>
          </w:tcPr>
          <w:p w14:paraId="399F02F6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10D604B2" w14:textId="77777777">
        <w:trPr>
          <w:trHeight w:val="477"/>
        </w:trPr>
        <w:tc>
          <w:tcPr>
            <w:tcW w:w="2971" w:type="dxa"/>
            <w:vMerge/>
            <w:tcBorders>
              <w:top w:val="nil"/>
            </w:tcBorders>
          </w:tcPr>
          <w:p w14:paraId="7CAF5AC9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14:paraId="6E3AD1AB" w14:textId="77777777" w:rsidR="007413B0" w:rsidRDefault="007012A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dor</w:t>
            </w:r>
            <w:proofErr w:type="spellEnd"/>
            <w:r>
              <w:rPr>
                <w:sz w:val="24"/>
              </w:rPr>
              <w:t xml:space="preserve"> é nova</w:t>
            </w:r>
            <w:r w:rsidR="00C60A31">
              <w:rPr>
                <w:sz w:val="24"/>
              </w:rPr>
              <w:t>?</w:t>
            </w:r>
            <w:proofErr w:type="gramEnd"/>
          </w:p>
        </w:tc>
        <w:tc>
          <w:tcPr>
            <w:tcW w:w="857" w:type="dxa"/>
            <w:vMerge/>
            <w:tcBorders>
              <w:top w:val="nil"/>
            </w:tcBorders>
          </w:tcPr>
          <w:p w14:paraId="618A88AD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1AAA42EB" w14:textId="77777777" w:rsidR="007413B0" w:rsidRDefault="007413B0">
            <w:pPr>
              <w:rPr>
                <w:sz w:val="2"/>
                <w:szCs w:val="2"/>
              </w:rPr>
            </w:pPr>
          </w:p>
        </w:tc>
      </w:tr>
      <w:tr w:rsidR="007413B0" w14:paraId="3A4014EB" w14:textId="77777777" w:rsidTr="00776759">
        <w:trPr>
          <w:trHeight w:val="544"/>
        </w:trPr>
        <w:tc>
          <w:tcPr>
            <w:tcW w:w="2971" w:type="dxa"/>
            <w:vMerge/>
            <w:tcBorders>
              <w:top w:val="nil"/>
            </w:tcBorders>
          </w:tcPr>
          <w:p w14:paraId="7D7ED389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4243" w:type="dxa"/>
          </w:tcPr>
          <w:p w14:paraId="05863BCA" w14:textId="77777777" w:rsidR="007413B0" w:rsidRDefault="007012A0">
            <w:pPr>
              <w:pStyle w:val="TableParagraph"/>
              <w:spacing w:before="3" w:line="259" w:lineRule="auto"/>
              <w:ind w:left="112" w:right="391"/>
              <w:rPr>
                <w:sz w:val="24"/>
              </w:rPr>
            </w:pPr>
            <w:proofErr w:type="spellStart"/>
            <w:r>
              <w:rPr>
                <w:sz w:val="24"/>
              </w:rPr>
              <w:t>Empeorou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dor</w:t>
            </w:r>
            <w:proofErr w:type="spellEnd"/>
            <w:r>
              <w:rPr>
                <w:sz w:val="24"/>
              </w:rPr>
              <w:t xml:space="preserve"> previa</w:t>
            </w:r>
            <w:r w:rsidR="00C60A31">
              <w:rPr>
                <w:sz w:val="24"/>
              </w:rPr>
              <w:t>?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14:paraId="09B0622B" w14:textId="77777777" w:rsidR="007413B0" w:rsidRDefault="007413B0"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 w14:paraId="4EB2BE6C" w14:textId="77777777" w:rsidR="007413B0" w:rsidRDefault="007413B0">
            <w:pPr>
              <w:rPr>
                <w:sz w:val="2"/>
                <w:szCs w:val="2"/>
              </w:rPr>
            </w:pPr>
          </w:p>
        </w:tc>
      </w:tr>
      <w:tr w:rsidR="007413B0" w14:paraId="76CE404B" w14:textId="77777777" w:rsidTr="00776759">
        <w:trPr>
          <w:trHeight w:val="1860"/>
        </w:trPr>
        <w:tc>
          <w:tcPr>
            <w:tcW w:w="2971" w:type="dxa"/>
          </w:tcPr>
          <w:p w14:paraId="476F537D" w14:textId="77777777" w:rsidR="007413B0" w:rsidRDefault="00C60A31">
            <w:pPr>
              <w:pStyle w:val="TableParagraph"/>
              <w:tabs>
                <w:tab w:val="left" w:pos="1377"/>
                <w:tab w:val="left" w:pos="2178"/>
              </w:tabs>
              <w:spacing w:before="3" w:line="256" w:lineRule="auto"/>
              <w:ind w:left="11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alerta </w:t>
            </w:r>
            <w:r>
              <w:rPr>
                <w:b/>
                <w:sz w:val="24"/>
              </w:rPr>
              <w:t>alterado</w:t>
            </w:r>
          </w:p>
        </w:tc>
        <w:tc>
          <w:tcPr>
            <w:tcW w:w="4243" w:type="dxa"/>
          </w:tcPr>
          <w:p w14:paraId="14E2AD44" w14:textId="77777777" w:rsidR="007413B0" w:rsidRDefault="007012A0">
            <w:pPr>
              <w:pStyle w:val="TableParagraph"/>
              <w:spacing w:before="3" w:line="259" w:lineRule="auto"/>
              <w:ind w:left="112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 durante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entrevista </w:t>
            </w:r>
            <w:proofErr w:type="spellStart"/>
            <w:r>
              <w:rPr>
                <w:sz w:val="24"/>
              </w:rPr>
              <w:t>sospeita</w:t>
            </w:r>
            <w:proofErr w:type="spellEnd"/>
            <w:r>
              <w:rPr>
                <w:sz w:val="24"/>
              </w:rPr>
              <w:t xml:space="preserve"> alteración no estado de alerta do paciente, fale con un acompañante </w:t>
            </w:r>
            <w:proofErr w:type="spellStart"/>
            <w:r>
              <w:rPr>
                <w:sz w:val="24"/>
              </w:rPr>
              <w:t>sempre</w:t>
            </w:r>
            <w:proofErr w:type="spellEnd"/>
            <w:r>
              <w:rPr>
                <w:sz w:val="24"/>
              </w:rPr>
              <w:t xml:space="preserve"> que sexa posible</w:t>
            </w:r>
          </w:p>
        </w:tc>
        <w:tc>
          <w:tcPr>
            <w:tcW w:w="857" w:type="dxa"/>
          </w:tcPr>
          <w:p w14:paraId="571DCEC9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D92E0FE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0C71F151" w14:textId="77777777">
        <w:trPr>
          <w:trHeight w:val="796"/>
        </w:trPr>
        <w:tc>
          <w:tcPr>
            <w:tcW w:w="2971" w:type="dxa"/>
          </w:tcPr>
          <w:p w14:paraId="61857D26" w14:textId="77777777" w:rsidR="007413B0" w:rsidRDefault="00C60A31">
            <w:pPr>
              <w:pStyle w:val="TableParagraph"/>
              <w:spacing w:before="3"/>
              <w:ind w:left="115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Febre</w:t>
            </w:r>
            <w:proofErr w:type="spellEnd"/>
            <w:r>
              <w:rPr>
                <w:b/>
                <w:sz w:val="24"/>
              </w:rPr>
              <w:t xml:space="preserve"> alta </w:t>
            </w:r>
            <w:r>
              <w:rPr>
                <w:sz w:val="24"/>
              </w:rPr>
              <w:t xml:space="preserve">≥ 39,5 </w:t>
            </w:r>
            <w:proofErr w:type="spellStart"/>
            <w:r>
              <w:rPr>
                <w:sz w:val="24"/>
              </w:rPr>
              <w:t>ºC</w:t>
            </w:r>
            <w:proofErr w:type="spellEnd"/>
          </w:p>
        </w:tc>
        <w:tc>
          <w:tcPr>
            <w:tcW w:w="4243" w:type="dxa"/>
          </w:tcPr>
          <w:p w14:paraId="591EF70A" w14:textId="77777777" w:rsidR="007413B0" w:rsidRDefault="00C60A31">
            <w:pPr>
              <w:pStyle w:val="TableParagraph"/>
              <w:spacing w:before="5" w:line="256" w:lineRule="auto"/>
              <w:ind w:left="112"/>
              <w:rPr>
                <w:sz w:val="24"/>
              </w:rPr>
            </w:pPr>
            <w:r>
              <w:rPr>
                <w:sz w:val="24"/>
              </w:rPr>
              <w:t xml:space="preserve">Indicar </w:t>
            </w:r>
            <w:proofErr w:type="spellStart"/>
            <w:r>
              <w:rPr>
                <w:sz w:val="24"/>
              </w:rPr>
              <w:t>a</w:t>
            </w:r>
            <w:r w:rsidR="007012A0"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paciente que se tome a temperatura durante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entrevista.</w:t>
            </w:r>
          </w:p>
        </w:tc>
        <w:tc>
          <w:tcPr>
            <w:tcW w:w="857" w:type="dxa"/>
          </w:tcPr>
          <w:p w14:paraId="13F82B7A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2A8AFED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4ACE5074" w14:textId="77777777">
        <w:trPr>
          <w:trHeight w:val="1271"/>
        </w:trPr>
        <w:tc>
          <w:tcPr>
            <w:tcW w:w="2971" w:type="dxa"/>
          </w:tcPr>
          <w:p w14:paraId="0A435837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Tos persistente</w:t>
            </w:r>
          </w:p>
        </w:tc>
        <w:tc>
          <w:tcPr>
            <w:tcW w:w="4243" w:type="dxa"/>
          </w:tcPr>
          <w:p w14:paraId="549BFAC4" w14:textId="77777777" w:rsidR="007413B0" w:rsidRDefault="007012A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tos</w:t>
            </w:r>
            <w:r>
              <w:rPr>
                <w:sz w:val="24"/>
              </w:rPr>
              <w:t>e</w:t>
            </w:r>
            <w:r w:rsidR="00C60A31">
              <w:rPr>
                <w:sz w:val="24"/>
              </w:rPr>
              <w:t>?</w:t>
            </w:r>
            <w:proofErr w:type="gramEnd"/>
          </w:p>
          <w:p w14:paraId="7EF0014C" w14:textId="77777777" w:rsidR="007413B0" w:rsidRDefault="007012A0">
            <w:pPr>
              <w:pStyle w:val="TableParagraph"/>
              <w:spacing w:before="186" w:line="256" w:lineRule="auto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A tose </w:t>
            </w:r>
            <w:proofErr w:type="spellStart"/>
            <w:r>
              <w:rPr>
                <w:sz w:val="24"/>
              </w:rPr>
              <w:t>dificúltalle</w:t>
            </w:r>
            <w:proofErr w:type="spellEnd"/>
            <w:r>
              <w:rPr>
                <w:sz w:val="24"/>
              </w:rPr>
              <w:t xml:space="preserve"> para comer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beber</w:t>
            </w:r>
            <w:r w:rsidR="00C60A31">
              <w:rPr>
                <w:sz w:val="24"/>
              </w:rPr>
              <w:t>?</w:t>
            </w:r>
            <w:proofErr w:type="gramEnd"/>
          </w:p>
        </w:tc>
        <w:tc>
          <w:tcPr>
            <w:tcW w:w="857" w:type="dxa"/>
          </w:tcPr>
          <w:p w14:paraId="586EC77B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2CE791BA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7F161B5" w14:textId="77777777" w:rsidR="007413B0" w:rsidRDefault="007413B0">
      <w:pPr>
        <w:rPr>
          <w:rFonts w:ascii="Times New Roman"/>
          <w:sz w:val="24"/>
        </w:rPr>
        <w:sectPr w:rsidR="00741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660" w:right="1200" w:bottom="280" w:left="1300" w:header="749" w:footer="720" w:gutter="0"/>
          <w:cols w:space="720"/>
        </w:sectPr>
      </w:pPr>
    </w:p>
    <w:p w14:paraId="323E485A" w14:textId="77777777" w:rsidR="007413B0" w:rsidRDefault="007413B0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4243"/>
        <w:gridCol w:w="857"/>
        <w:gridCol w:w="809"/>
      </w:tblGrid>
      <w:tr w:rsidR="007413B0" w14:paraId="1128FDD9" w14:textId="77777777">
        <w:trPr>
          <w:trHeight w:val="1271"/>
        </w:trPr>
        <w:tc>
          <w:tcPr>
            <w:tcW w:w="2971" w:type="dxa"/>
          </w:tcPr>
          <w:p w14:paraId="1A6A783E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Vómitos incoercibles</w:t>
            </w:r>
          </w:p>
        </w:tc>
        <w:tc>
          <w:tcPr>
            <w:tcW w:w="4243" w:type="dxa"/>
          </w:tcPr>
          <w:p w14:paraId="0193AA4F" w14:textId="77777777" w:rsidR="007413B0" w:rsidRDefault="007012A0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vómitos?</w:t>
            </w:r>
            <w:proofErr w:type="gramEnd"/>
          </w:p>
          <w:p w14:paraId="18F94CA1" w14:textId="77777777" w:rsidR="007413B0" w:rsidRDefault="007012A0">
            <w:pPr>
              <w:pStyle w:val="TableParagraph"/>
              <w:spacing w:before="186" w:line="256" w:lineRule="auto"/>
              <w:ind w:left="112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Os vómitos son tan continuos que </w:t>
            </w:r>
            <w:proofErr w:type="spellStart"/>
            <w:r>
              <w:rPr>
                <w:sz w:val="24"/>
              </w:rPr>
              <w:t>lle</w:t>
            </w:r>
            <w:proofErr w:type="spellEnd"/>
            <w:r>
              <w:rPr>
                <w:sz w:val="24"/>
              </w:rPr>
              <w:t xml:space="preserve"> impiden</w:t>
            </w:r>
            <w:r w:rsidR="00C60A31">
              <w:rPr>
                <w:sz w:val="24"/>
              </w:rPr>
              <w:t xml:space="preserve"> alimentarse?</w:t>
            </w:r>
            <w:proofErr w:type="gramEnd"/>
          </w:p>
        </w:tc>
        <w:tc>
          <w:tcPr>
            <w:tcW w:w="857" w:type="dxa"/>
          </w:tcPr>
          <w:p w14:paraId="2EFD6B3F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4B081C0D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49E867F2" w14:textId="77777777" w:rsidTr="00776759">
        <w:trPr>
          <w:trHeight w:val="1328"/>
        </w:trPr>
        <w:tc>
          <w:tcPr>
            <w:tcW w:w="2971" w:type="dxa"/>
          </w:tcPr>
          <w:p w14:paraId="6C9F24D4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Diarrea abundante</w:t>
            </w:r>
          </w:p>
        </w:tc>
        <w:tc>
          <w:tcPr>
            <w:tcW w:w="4243" w:type="dxa"/>
          </w:tcPr>
          <w:p w14:paraId="3054BF4B" w14:textId="77777777" w:rsidR="007413B0" w:rsidRDefault="007012A0">
            <w:pPr>
              <w:pStyle w:val="TableParagraph"/>
              <w:ind w:left="1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diarrea?</w:t>
            </w:r>
            <w:proofErr w:type="gramEnd"/>
          </w:p>
          <w:p w14:paraId="3E3B77D6" w14:textId="77777777" w:rsidR="007413B0" w:rsidRDefault="007012A0">
            <w:pPr>
              <w:pStyle w:val="TableParagraph"/>
              <w:spacing w:before="186" w:line="259" w:lineRule="auto"/>
              <w:ind w:left="112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máis</w:t>
            </w:r>
            <w:proofErr w:type="spellEnd"/>
            <w:r>
              <w:rPr>
                <w:sz w:val="24"/>
              </w:rPr>
              <w:t xml:space="preserve"> de 10 </w:t>
            </w:r>
            <w:proofErr w:type="spellStart"/>
            <w:r>
              <w:rPr>
                <w:sz w:val="24"/>
              </w:rPr>
              <w:t>deposicións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nun</w:t>
            </w:r>
            <w:proofErr w:type="spellEnd"/>
            <w:r>
              <w:rPr>
                <w:sz w:val="24"/>
              </w:rPr>
              <w:t xml:space="preserve"> día </w:t>
            </w:r>
            <w:proofErr w:type="spellStart"/>
            <w:r>
              <w:rPr>
                <w:sz w:val="24"/>
              </w:rPr>
              <w:t>ou</w:t>
            </w:r>
            <w:proofErr w:type="spellEnd"/>
            <w:r>
              <w:rPr>
                <w:sz w:val="24"/>
              </w:rPr>
              <w:t xml:space="preserve"> entre 5 e 10 </w:t>
            </w:r>
            <w:proofErr w:type="spellStart"/>
            <w:r>
              <w:rPr>
                <w:sz w:val="24"/>
              </w:rPr>
              <w:t>máis</w:t>
            </w:r>
            <w:proofErr w:type="spellEnd"/>
            <w:r>
              <w:rPr>
                <w:sz w:val="24"/>
              </w:rPr>
              <w:t xml:space="preserve"> de 3 días</w:t>
            </w:r>
            <w:r w:rsidR="00C60A31">
              <w:rPr>
                <w:sz w:val="24"/>
              </w:rPr>
              <w:t>?</w:t>
            </w:r>
          </w:p>
        </w:tc>
        <w:tc>
          <w:tcPr>
            <w:tcW w:w="857" w:type="dxa"/>
          </w:tcPr>
          <w:p w14:paraId="0A71338C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33D33D6E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63560B27" w14:textId="77777777">
        <w:trPr>
          <w:trHeight w:val="1113"/>
        </w:trPr>
        <w:tc>
          <w:tcPr>
            <w:tcW w:w="2971" w:type="dxa"/>
          </w:tcPr>
          <w:p w14:paraId="73E89796" w14:textId="77777777" w:rsidR="007413B0" w:rsidRDefault="00C60A31">
            <w:pPr>
              <w:pStyle w:val="TableParagraph"/>
              <w:spacing w:before="3" w:line="256" w:lineRule="auto"/>
              <w:ind w:left="115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Expectoración abundante </w:t>
            </w:r>
            <w:proofErr w:type="gramStart"/>
            <w:r w:rsidR="007012A0"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 xml:space="preserve"> purulenta</w:t>
            </w:r>
          </w:p>
        </w:tc>
        <w:tc>
          <w:tcPr>
            <w:tcW w:w="4243" w:type="dxa"/>
          </w:tcPr>
          <w:p w14:paraId="3D0C4C2E" w14:textId="77777777" w:rsidR="007012A0" w:rsidRDefault="007012A0">
            <w:pPr>
              <w:pStyle w:val="TableParagraph"/>
              <w:spacing w:before="3" w:line="259" w:lineRule="auto"/>
              <w:ind w:left="112"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Ten</w:t>
            </w:r>
            <w:r w:rsidR="00C60A31">
              <w:rPr>
                <w:sz w:val="24"/>
              </w:rPr>
              <w:t xml:space="preserve"> expectoración?</w:t>
            </w:r>
            <w:proofErr w:type="gramEnd"/>
          </w:p>
          <w:p w14:paraId="1BD34FC3" w14:textId="77777777" w:rsidR="007413B0" w:rsidRDefault="00C60A31">
            <w:pPr>
              <w:pStyle w:val="TableParagraph"/>
              <w:spacing w:before="3" w:line="259" w:lineRule="auto"/>
              <w:ind w:left="112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012A0">
              <w:rPr>
                <w:sz w:val="24"/>
              </w:rPr>
              <w:t>É</w:t>
            </w:r>
            <w:r>
              <w:rPr>
                <w:sz w:val="24"/>
              </w:rPr>
              <w:t xml:space="preserve"> abundante, verdosa </w:t>
            </w:r>
            <w:proofErr w:type="spellStart"/>
            <w:r>
              <w:rPr>
                <w:sz w:val="24"/>
              </w:rPr>
              <w:t>o</w:t>
            </w:r>
            <w:r w:rsidR="007012A0">
              <w:rPr>
                <w:sz w:val="24"/>
              </w:rPr>
              <w:t>u</w:t>
            </w:r>
            <w:proofErr w:type="spellEnd"/>
            <w:r>
              <w:rPr>
                <w:sz w:val="24"/>
              </w:rPr>
              <w:t xml:space="preserve"> marrón, con pus?</w:t>
            </w:r>
          </w:p>
        </w:tc>
        <w:tc>
          <w:tcPr>
            <w:tcW w:w="857" w:type="dxa"/>
          </w:tcPr>
          <w:p w14:paraId="14A7B785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01382E54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0306A500" w14:textId="77777777">
        <w:trPr>
          <w:trHeight w:val="793"/>
        </w:trPr>
        <w:tc>
          <w:tcPr>
            <w:tcW w:w="2971" w:type="dxa"/>
          </w:tcPr>
          <w:p w14:paraId="76F6D1AD" w14:textId="77777777" w:rsidR="007413B0" w:rsidRDefault="00C60A31">
            <w:pPr>
              <w:pStyle w:val="TableParagraph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Hemoptis</w:t>
            </w:r>
            <w:r w:rsidR="007012A0">
              <w:rPr>
                <w:b/>
                <w:sz w:val="24"/>
              </w:rPr>
              <w:t>e</w:t>
            </w:r>
            <w:proofErr w:type="spellEnd"/>
          </w:p>
        </w:tc>
        <w:tc>
          <w:tcPr>
            <w:tcW w:w="4243" w:type="dxa"/>
          </w:tcPr>
          <w:p w14:paraId="75D6BE79" w14:textId="77777777" w:rsidR="007413B0" w:rsidRDefault="007012A0">
            <w:pPr>
              <w:pStyle w:val="TableParagraph"/>
              <w:tabs>
                <w:tab w:val="left" w:pos="731"/>
                <w:tab w:val="left" w:pos="2668"/>
                <w:tab w:val="left" w:pos="3456"/>
              </w:tabs>
              <w:spacing w:before="3" w:line="256" w:lineRule="auto"/>
              <w:ind w:left="112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A </w:t>
            </w:r>
            <w:r w:rsidR="00C60A31">
              <w:rPr>
                <w:sz w:val="24"/>
              </w:rPr>
              <w:t>expectoración</w:t>
            </w:r>
            <w:r w:rsidR="00C60A31">
              <w:rPr>
                <w:sz w:val="24"/>
              </w:rPr>
              <w:tab/>
              <w:t>tiene</w:t>
            </w:r>
            <w:r w:rsidR="00C60A31"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certa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vermella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sangue</w:t>
            </w:r>
            <w:proofErr w:type="spellEnd"/>
            <w:r w:rsidR="00C60A31">
              <w:rPr>
                <w:sz w:val="24"/>
              </w:rPr>
              <w:t>?</w:t>
            </w:r>
            <w:proofErr w:type="gramEnd"/>
          </w:p>
        </w:tc>
        <w:tc>
          <w:tcPr>
            <w:tcW w:w="857" w:type="dxa"/>
          </w:tcPr>
          <w:p w14:paraId="4A562610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9" w:type="dxa"/>
          </w:tcPr>
          <w:p w14:paraId="65FF0243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F4B09E" w14:textId="77777777" w:rsidR="00776759" w:rsidRPr="00776759" w:rsidRDefault="00D500E2" w:rsidP="00776759">
      <w:pPr>
        <w:pStyle w:val="Prrafodelista"/>
        <w:numPr>
          <w:ilvl w:val="0"/>
          <w:numId w:val="7"/>
        </w:numPr>
        <w:rPr>
          <w:bCs/>
          <w:szCs w:val="18"/>
        </w:rPr>
      </w:pPr>
      <w:r>
        <w:rPr>
          <w:bCs/>
          <w:szCs w:val="18"/>
        </w:rPr>
        <w:t xml:space="preserve">Puntos de corte </w:t>
      </w:r>
      <w:proofErr w:type="spellStart"/>
      <w:r>
        <w:rPr>
          <w:bCs/>
          <w:szCs w:val="18"/>
        </w:rPr>
        <w:t>máis</w:t>
      </w:r>
      <w:proofErr w:type="spellEnd"/>
      <w:r>
        <w:rPr>
          <w:bCs/>
          <w:szCs w:val="18"/>
        </w:rPr>
        <w:t xml:space="preserve"> </w:t>
      </w:r>
      <w:proofErr w:type="spellStart"/>
      <w:r>
        <w:rPr>
          <w:bCs/>
          <w:szCs w:val="18"/>
        </w:rPr>
        <w:t>baixos</w:t>
      </w:r>
      <w:proofErr w:type="spellEnd"/>
      <w:r>
        <w:rPr>
          <w:bCs/>
          <w:szCs w:val="18"/>
        </w:rPr>
        <w:t xml:space="preserve"> aumentan a </w:t>
      </w:r>
      <w:proofErr w:type="spellStart"/>
      <w:r>
        <w:rPr>
          <w:bCs/>
          <w:szCs w:val="18"/>
        </w:rPr>
        <w:t>sensibilidade</w:t>
      </w:r>
      <w:proofErr w:type="spellEnd"/>
      <w:r>
        <w:rPr>
          <w:bCs/>
          <w:szCs w:val="18"/>
        </w:rPr>
        <w:t xml:space="preserve"> </w:t>
      </w:r>
      <w:hyperlink r:id="rId13" w:history="1">
        <w:r>
          <w:rPr>
            <w:rStyle w:val="Hipervnculo"/>
          </w:rPr>
          <w:t>https://onlinelibrary.wiley.com/doi/epdf/10.1002/clc.22586</w:t>
        </w:r>
      </w:hyperlink>
    </w:p>
    <w:p w14:paraId="3628590B" w14:textId="77777777" w:rsidR="00776759" w:rsidRPr="00776759" w:rsidRDefault="00776759" w:rsidP="00776759">
      <w:pPr>
        <w:pStyle w:val="Prrafodelista"/>
        <w:ind w:left="720"/>
        <w:rPr>
          <w:b/>
          <w:szCs w:val="18"/>
        </w:rPr>
      </w:pPr>
    </w:p>
    <w:p w14:paraId="44ECDBF4" w14:textId="77777777" w:rsidR="007413B0" w:rsidRDefault="00422C20">
      <w:pPr>
        <w:spacing w:before="2"/>
        <w:rPr>
          <w:b/>
          <w:sz w:val="24"/>
        </w:rPr>
      </w:pPr>
      <w:r>
        <w:rPr>
          <w:b/>
          <w:sz w:val="24"/>
        </w:rPr>
        <w:t xml:space="preserve">Se algún </w:t>
      </w:r>
      <w:proofErr w:type="gramStart"/>
      <w:r>
        <w:rPr>
          <w:b/>
          <w:sz w:val="24"/>
        </w:rPr>
        <w:t>positivo valoración</w:t>
      </w:r>
      <w:proofErr w:type="gramEnd"/>
      <w:r>
        <w:rPr>
          <w:b/>
          <w:sz w:val="24"/>
        </w:rPr>
        <w:t xml:space="preserve"> por médico de familia:</w:t>
      </w:r>
    </w:p>
    <w:p w14:paraId="4DBEFB21" w14:textId="77777777" w:rsidR="00422C20" w:rsidRDefault="00422C20">
      <w:pPr>
        <w:spacing w:before="2"/>
        <w:rPr>
          <w:b/>
          <w:sz w:val="24"/>
        </w:rPr>
      </w:pPr>
      <w:r>
        <w:rPr>
          <w:b/>
          <w:sz w:val="24"/>
        </w:rPr>
        <w:tab/>
        <w:t xml:space="preserve">-Derivación hospitalaria—061 </w:t>
      </w:r>
      <w:proofErr w:type="spellStart"/>
      <w:r>
        <w:rPr>
          <w:b/>
          <w:sz w:val="24"/>
        </w:rPr>
        <w:t>ou</w:t>
      </w:r>
      <w:proofErr w:type="spellEnd"/>
      <w:r>
        <w:rPr>
          <w:b/>
          <w:sz w:val="24"/>
        </w:rPr>
        <w:t xml:space="preserve"> teléfono habilitado</w:t>
      </w:r>
      <w:r w:rsidR="00F13B1C">
        <w:rPr>
          <w:b/>
          <w:sz w:val="24"/>
        </w:rPr>
        <w:t xml:space="preserve"> áreas/SAEG</w:t>
      </w:r>
    </w:p>
    <w:p w14:paraId="32B4F283" w14:textId="77777777" w:rsidR="00422C20" w:rsidRDefault="00422C20">
      <w:pPr>
        <w:spacing w:before="2"/>
        <w:rPr>
          <w:b/>
          <w:sz w:val="24"/>
        </w:rPr>
      </w:pPr>
      <w:r>
        <w:rPr>
          <w:b/>
          <w:sz w:val="24"/>
        </w:rPr>
        <w:tab/>
        <w:t xml:space="preserve">-Valoración por equipo en domicilio </w:t>
      </w:r>
      <w:proofErr w:type="gramStart"/>
      <w:r>
        <w:rPr>
          <w:b/>
          <w:sz w:val="24"/>
        </w:rPr>
        <w:t>( ESCAH</w:t>
      </w:r>
      <w:proofErr w:type="gramEnd"/>
      <w:r>
        <w:rPr>
          <w:b/>
          <w:sz w:val="24"/>
        </w:rPr>
        <w:t>/medios</w:t>
      </w:r>
      <w:r w:rsidR="00F13B1C">
        <w:rPr>
          <w:b/>
          <w:sz w:val="24"/>
        </w:rPr>
        <w:t xml:space="preserve"> propios</w:t>
      </w:r>
      <w:r>
        <w:rPr>
          <w:b/>
          <w:sz w:val="24"/>
        </w:rPr>
        <w:t>)</w:t>
      </w:r>
    </w:p>
    <w:p w14:paraId="62C8570A" w14:textId="77777777" w:rsidR="00422C20" w:rsidRDefault="00422C20">
      <w:pPr>
        <w:spacing w:before="2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3AC01777" w14:textId="77777777" w:rsidR="007413B0" w:rsidRDefault="007012A0">
      <w:pPr>
        <w:pStyle w:val="Ttulo11"/>
        <w:ind w:left="401"/>
      </w:pPr>
      <w:r>
        <w:t>Nos</w:t>
      </w:r>
      <w:r w:rsidR="00C60A31">
        <w:t xml:space="preserve"> </w:t>
      </w:r>
      <w:proofErr w:type="spellStart"/>
      <w:r w:rsidR="00C60A31">
        <w:t>segu</w:t>
      </w:r>
      <w:r>
        <w:t>e</w:t>
      </w:r>
      <w:r w:rsidR="00C60A31">
        <w:t>mentos</w:t>
      </w:r>
      <w:proofErr w:type="spellEnd"/>
      <w:r w:rsidR="00C60A31">
        <w:t xml:space="preserve"> posteriores </w:t>
      </w:r>
      <w:proofErr w:type="spellStart"/>
      <w:r w:rsidR="00C60A31">
        <w:t>a</w:t>
      </w:r>
      <w:r>
        <w:t>o</w:t>
      </w:r>
      <w:proofErr w:type="spellEnd"/>
      <w:r w:rsidR="00C60A31">
        <w:t xml:space="preserve"> 7º día deben considerarse:</w:t>
      </w:r>
    </w:p>
    <w:p w14:paraId="7650FB3B" w14:textId="77777777" w:rsidR="007413B0" w:rsidRDefault="007413B0">
      <w:pPr>
        <w:spacing w:before="11" w:after="1"/>
        <w:rPr>
          <w:b/>
          <w:sz w:val="14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991"/>
        <w:gridCol w:w="986"/>
      </w:tblGrid>
      <w:tr w:rsidR="007413B0" w14:paraId="2E643255" w14:textId="77777777">
        <w:trPr>
          <w:trHeight w:val="477"/>
        </w:trPr>
        <w:tc>
          <w:tcPr>
            <w:tcW w:w="6516" w:type="dxa"/>
            <w:shd w:val="clear" w:color="auto" w:fill="E7E6E6"/>
          </w:tcPr>
          <w:p w14:paraId="1BC2FFD2" w14:textId="77777777" w:rsidR="007413B0" w:rsidRDefault="00C60A31">
            <w:pPr>
              <w:pStyle w:val="TableParagraph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PREGUNTAS</w:t>
            </w:r>
          </w:p>
        </w:tc>
        <w:tc>
          <w:tcPr>
            <w:tcW w:w="991" w:type="dxa"/>
            <w:shd w:val="clear" w:color="auto" w:fill="E7E6E6"/>
          </w:tcPr>
          <w:p w14:paraId="22DCD8A8" w14:textId="77777777" w:rsidR="007413B0" w:rsidRDefault="00C60A31">
            <w:pPr>
              <w:pStyle w:val="TableParagraph"/>
              <w:ind w:left="380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986" w:type="dxa"/>
            <w:shd w:val="clear" w:color="auto" w:fill="E7E6E6"/>
          </w:tcPr>
          <w:p w14:paraId="0D7075CF" w14:textId="77777777" w:rsidR="007413B0" w:rsidRDefault="00C60A31"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 w:rsidR="007012A0">
              <w:rPr>
                <w:b/>
                <w:sz w:val="24"/>
              </w:rPr>
              <w:t>N</w:t>
            </w:r>
          </w:p>
        </w:tc>
      </w:tr>
      <w:tr w:rsidR="007413B0" w14:paraId="0DE98DEE" w14:textId="77777777">
        <w:trPr>
          <w:trHeight w:val="793"/>
        </w:trPr>
        <w:tc>
          <w:tcPr>
            <w:tcW w:w="6516" w:type="dxa"/>
          </w:tcPr>
          <w:p w14:paraId="54EBC031" w14:textId="77777777" w:rsidR="007413B0" w:rsidRDefault="00C60A31">
            <w:pPr>
              <w:pStyle w:val="TableParagraph"/>
              <w:numPr>
                <w:ilvl w:val="0"/>
                <w:numId w:val="3"/>
              </w:numPr>
              <w:tabs>
                <w:tab w:val="left" w:pos="834"/>
                <w:tab w:val="left" w:pos="835"/>
              </w:tabs>
              <w:spacing w:before="3" w:line="256" w:lineRule="auto"/>
              <w:ind w:right="153"/>
              <w:rPr>
                <w:sz w:val="24"/>
              </w:rPr>
            </w:pPr>
            <w:r>
              <w:rPr>
                <w:sz w:val="24"/>
              </w:rPr>
              <w:t>Duración d</w:t>
            </w:r>
            <w:r w:rsidR="007012A0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dificultad</w:t>
            </w:r>
            <w:r w:rsidR="007012A0">
              <w:rPr>
                <w:b/>
                <w:sz w:val="24"/>
              </w:rPr>
              <w:t>e</w:t>
            </w:r>
            <w:proofErr w:type="spellEnd"/>
            <w:r>
              <w:rPr>
                <w:b/>
                <w:sz w:val="24"/>
              </w:rPr>
              <w:t xml:space="preserve"> respiratoria </w:t>
            </w:r>
            <w:r>
              <w:rPr>
                <w:sz w:val="24"/>
              </w:rPr>
              <w:t>superior 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14 días</w:t>
            </w:r>
          </w:p>
        </w:tc>
        <w:tc>
          <w:tcPr>
            <w:tcW w:w="991" w:type="dxa"/>
          </w:tcPr>
          <w:p w14:paraId="7339056B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14:paraId="6D91D01B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68E008FA" w14:textId="77777777">
        <w:trPr>
          <w:trHeight w:val="477"/>
        </w:trPr>
        <w:tc>
          <w:tcPr>
            <w:tcW w:w="6516" w:type="dxa"/>
          </w:tcPr>
          <w:p w14:paraId="53F68926" w14:textId="77777777" w:rsidR="007413B0" w:rsidRDefault="00C60A31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rPr>
                <w:sz w:val="24"/>
              </w:rPr>
            </w:pPr>
            <w:r>
              <w:rPr>
                <w:sz w:val="24"/>
              </w:rPr>
              <w:t xml:space="preserve">Duración da </w:t>
            </w:r>
            <w:proofErr w:type="spellStart"/>
            <w:r>
              <w:rPr>
                <w:b/>
                <w:sz w:val="24"/>
              </w:rPr>
              <w:t>febre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 ≥</w:t>
            </w:r>
            <w:proofErr w:type="gramEnd"/>
            <w:r>
              <w:rPr>
                <w:sz w:val="24"/>
              </w:rPr>
              <w:t xml:space="preserve"> 38 </w:t>
            </w:r>
            <w:proofErr w:type="spellStart"/>
            <w:r>
              <w:rPr>
                <w:sz w:val="24"/>
              </w:rPr>
              <w:t>ºC</w:t>
            </w:r>
            <w:proofErr w:type="spellEnd"/>
            <w:r>
              <w:rPr>
                <w:sz w:val="24"/>
              </w:rPr>
              <w:t>) superior a 7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</w:p>
        </w:tc>
        <w:tc>
          <w:tcPr>
            <w:tcW w:w="991" w:type="dxa"/>
          </w:tcPr>
          <w:p w14:paraId="33F85EA8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14:paraId="5A54236E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413B0" w14:paraId="4A8014FC" w14:textId="77777777">
        <w:trPr>
          <w:trHeight w:val="479"/>
        </w:trPr>
        <w:tc>
          <w:tcPr>
            <w:tcW w:w="6516" w:type="dxa"/>
          </w:tcPr>
          <w:p w14:paraId="75C54CBD" w14:textId="77777777" w:rsidR="007413B0" w:rsidRDefault="00C60A31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Duración da </w:t>
            </w:r>
            <w:r>
              <w:rPr>
                <w:b/>
                <w:sz w:val="24"/>
              </w:rPr>
              <w:t>tos</w:t>
            </w:r>
            <w:r w:rsidR="007012A0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superior a 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días</w:t>
            </w:r>
          </w:p>
        </w:tc>
        <w:tc>
          <w:tcPr>
            <w:tcW w:w="991" w:type="dxa"/>
          </w:tcPr>
          <w:p w14:paraId="2D1DDA69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6" w:type="dxa"/>
          </w:tcPr>
          <w:p w14:paraId="6D50A969" w14:textId="77777777" w:rsidR="007413B0" w:rsidRDefault="007413B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EB1DA7E" w14:textId="77777777" w:rsidR="00986B4F" w:rsidRDefault="00986B4F">
      <w:pPr>
        <w:pStyle w:val="Textoindependiente"/>
        <w:spacing w:before="3" w:line="256" w:lineRule="auto"/>
        <w:ind w:left="401"/>
        <w:rPr>
          <w:color w:val="943634" w:themeColor="accent2" w:themeShade="BF"/>
        </w:rPr>
      </w:pPr>
    </w:p>
    <w:p w14:paraId="7817F088" w14:textId="77777777" w:rsidR="009972EE" w:rsidRPr="009972EE" w:rsidRDefault="008E1773">
      <w:pPr>
        <w:pStyle w:val="Textoindependiente"/>
        <w:spacing w:before="3" w:line="256" w:lineRule="auto"/>
        <w:ind w:left="401"/>
        <w:rPr>
          <w:color w:val="943634" w:themeColor="accent2" w:themeShade="BF"/>
        </w:rPr>
      </w:pPr>
      <w:r>
        <w:rPr>
          <w:color w:val="943634" w:themeColor="accent2" w:themeShade="BF"/>
        </w:rPr>
        <w:t>C</w:t>
      </w:r>
      <w:r w:rsidR="009972EE" w:rsidRPr="009972EE">
        <w:rPr>
          <w:color w:val="943634" w:themeColor="accent2" w:themeShade="BF"/>
        </w:rPr>
        <w:t xml:space="preserve">riterios de derivación </w:t>
      </w:r>
      <w:proofErr w:type="gramStart"/>
      <w:r w:rsidR="009972EE" w:rsidRPr="009972EE">
        <w:rPr>
          <w:color w:val="943634" w:themeColor="accent2" w:themeShade="BF"/>
        </w:rPr>
        <w:t xml:space="preserve">hospitalaria( </w:t>
      </w:r>
      <w:r w:rsidR="007012A0">
        <w:rPr>
          <w:color w:val="943634" w:themeColor="accent2" w:themeShade="BF"/>
        </w:rPr>
        <w:t>polo</w:t>
      </w:r>
      <w:proofErr w:type="gramEnd"/>
      <w:r w:rsidR="007012A0">
        <w:rPr>
          <w:color w:val="943634" w:themeColor="accent2" w:themeShade="BF"/>
        </w:rPr>
        <w:t xml:space="preserve"> menos un</w:t>
      </w:r>
      <w:r w:rsidR="009972EE" w:rsidRPr="009972EE">
        <w:rPr>
          <w:color w:val="943634" w:themeColor="accent2" w:themeShade="BF"/>
        </w:rPr>
        <w:t xml:space="preserve">): </w:t>
      </w:r>
    </w:p>
    <w:p w14:paraId="49738CAA" w14:textId="77777777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line="220" w:lineRule="exact"/>
        <w:ind w:left="3032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Frecuencia respiratoria </w:t>
      </w:r>
      <w:r w:rsidRPr="009972EE">
        <w:rPr>
          <w:b/>
          <w:color w:val="943634" w:themeColor="accent2" w:themeShade="BF"/>
          <w:sz w:val="18"/>
          <w:u w:val="single"/>
        </w:rPr>
        <w:t>&gt;</w:t>
      </w:r>
      <w:r w:rsidRPr="009972EE">
        <w:rPr>
          <w:b/>
          <w:color w:val="943634" w:themeColor="accent2" w:themeShade="BF"/>
          <w:spacing w:val="4"/>
          <w:sz w:val="18"/>
        </w:rPr>
        <w:t xml:space="preserve"> </w:t>
      </w:r>
      <w:r w:rsidRPr="009972EE">
        <w:rPr>
          <w:b/>
          <w:color w:val="943634" w:themeColor="accent2" w:themeShade="BF"/>
          <w:sz w:val="18"/>
        </w:rPr>
        <w:t>30</w:t>
      </w:r>
    </w:p>
    <w:p w14:paraId="70E827F4" w14:textId="77777777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line="217" w:lineRule="exact"/>
        <w:ind w:left="3032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Frecuencia cardiaca </w:t>
      </w:r>
      <w:r w:rsidRPr="009972EE">
        <w:rPr>
          <w:b/>
          <w:color w:val="943634" w:themeColor="accent2" w:themeShade="BF"/>
          <w:sz w:val="18"/>
          <w:u w:val="single"/>
        </w:rPr>
        <w:t>&gt;</w:t>
      </w:r>
      <w:r w:rsidRPr="009972EE">
        <w:rPr>
          <w:b/>
          <w:color w:val="943634" w:themeColor="accent2" w:themeShade="BF"/>
          <w:sz w:val="18"/>
        </w:rPr>
        <w:t xml:space="preserve"> 125</w:t>
      </w:r>
      <w:r w:rsidRPr="009972EE">
        <w:rPr>
          <w:b/>
          <w:color w:val="943634" w:themeColor="accent2" w:themeShade="BF"/>
          <w:spacing w:val="3"/>
          <w:sz w:val="18"/>
        </w:rPr>
        <w:t xml:space="preserve"> </w:t>
      </w:r>
      <w:proofErr w:type="spellStart"/>
      <w:r w:rsidRPr="009972EE">
        <w:rPr>
          <w:b/>
          <w:color w:val="943634" w:themeColor="accent2" w:themeShade="BF"/>
          <w:sz w:val="18"/>
        </w:rPr>
        <w:t>lpm</w:t>
      </w:r>
      <w:proofErr w:type="spellEnd"/>
    </w:p>
    <w:p w14:paraId="15519F73" w14:textId="77777777" w:rsidR="009972EE" w:rsidRPr="009972EE" w:rsidRDefault="009972EE" w:rsidP="009972EE">
      <w:pPr>
        <w:pStyle w:val="TableParagraph"/>
        <w:tabs>
          <w:tab w:val="left" w:pos="2234"/>
        </w:tabs>
        <w:spacing w:before="25" w:line="148" w:lineRule="auto"/>
        <w:ind w:right="2138"/>
        <w:jc w:val="center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position w:val="-10"/>
          <w:sz w:val="18"/>
        </w:rPr>
        <w:t xml:space="preserve">                  </w:t>
      </w:r>
      <w:r w:rsidRPr="009972EE">
        <w:rPr>
          <w:b/>
          <w:color w:val="943634" w:themeColor="accent2" w:themeShade="BF"/>
          <w:sz w:val="18"/>
        </w:rPr>
        <w:t>- Saturación basal O2</w:t>
      </w:r>
      <w:r w:rsidRPr="009972EE">
        <w:rPr>
          <w:b/>
          <w:color w:val="943634" w:themeColor="accent2" w:themeShade="BF"/>
          <w:spacing w:val="2"/>
          <w:sz w:val="18"/>
        </w:rPr>
        <w:t xml:space="preserve"> </w:t>
      </w:r>
      <w:r w:rsidRPr="009972EE">
        <w:rPr>
          <w:b/>
          <w:color w:val="943634" w:themeColor="accent2" w:themeShade="BF"/>
          <w:sz w:val="18"/>
        </w:rPr>
        <w:t>&lt;92%</w:t>
      </w:r>
    </w:p>
    <w:p w14:paraId="775EB027" w14:textId="77777777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line="164" w:lineRule="exact"/>
        <w:ind w:left="3032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Hipotensión (TAS &lt;90 </w:t>
      </w:r>
      <w:proofErr w:type="spellStart"/>
      <w:r w:rsidRPr="009972EE">
        <w:rPr>
          <w:b/>
          <w:color w:val="943634" w:themeColor="accent2" w:themeShade="BF"/>
          <w:sz w:val="18"/>
        </w:rPr>
        <w:t>mmHg</w:t>
      </w:r>
      <w:proofErr w:type="spellEnd"/>
      <w:r w:rsidRPr="009972EE">
        <w:rPr>
          <w:b/>
          <w:color w:val="943634" w:themeColor="accent2" w:themeShade="BF"/>
          <w:sz w:val="18"/>
        </w:rPr>
        <w:t xml:space="preserve"> o TAD &lt; 60</w:t>
      </w:r>
      <w:r w:rsidRPr="009972EE">
        <w:rPr>
          <w:b/>
          <w:color w:val="943634" w:themeColor="accent2" w:themeShade="BF"/>
          <w:spacing w:val="11"/>
          <w:sz w:val="18"/>
        </w:rPr>
        <w:t xml:space="preserve"> </w:t>
      </w:r>
      <w:proofErr w:type="spellStart"/>
      <w:r w:rsidRPr="009972EE">
        <w:rPr>
          <w:b/>
          <w:color w:val="943634" w:themeColor="accent2" w:themeShade="BF"/>
          <w:sz w:val="18"/>
        </w:rPr>
        <w:t>mmHg</w:t>
      </w:r>
      <w:proofErr w:type="spellEnd"/>
      <w:r w:rsidRPr="009972EE">
        <w:rPr>
          <w:b/>
          <w:color w:val="943634" w:themeColor="accent2" w:themeShade="BF"/>
          <w:sz w:val="18"/>
        </w:rPr>
        <w:t>)</w:t>
      </w:r>
    </w:p>
    <w:p w14:paraId="0698BCE9" w14:textId="77777777" w:rsidR="009972EE" w:rsidRPr="009972EE" w:rsidRDefault="009972EE" w:rsidP="009972EE">
      <w:pPr>
        <w:pStyle w:val="TableParagraph"/>
        <w:numPr>
          <w:ilvl w:val="1"/>
          <w:numId w:val="4"/>
        </w:numPr>
        <w:tabs>
          <w:tab w:val="left" w:pos="3033"/>
        </w:tabs>
        <w:spacing w:before="3" w:line="235" w:lineRule="auto"/>
        <w:ind w:right="1533" w:hanging="154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>Alteración d</w:t>
      </w:r>
      <w:r w:rsidR="007012A0">
        <w:rPr>
          <w:b/>
          <w:color w:val="943634" w:themeColor="accent2" w:themeShade="BF"/>
          <w:sz w:val="18"/>
        </w:rPr>
        <w:t>o nivel de consciencia</w:t>
      </w:r>
    </w:p>
    <w:p w14:paraId="2C93EA1F" w14:textId="77777777" w:rsidR="009972EE" w:rsidRPr="009972EE" w:rsidRDefault="009972EE" w:rsidP="009972EE">
      <w:pPr>
        <w:pStyle w:val="TableParagraph"/>
        <w:tabs>
          <w:tab w:val="left" w:pos="2835"/>
        </w:tabs>
        <w:spacing w:before="1" w:line="235" w:lineRule="auto"/>
        <w:ind w:left="2835" w:right="1847"/>
        <w:jc w:val="both"/>
        <w:rPr>
          <w:b/>
          <w:color w:val="943634" w:themeColor="accent2" w:themeShade="BF"/>
          <w:sz w:val="18"/>
        </w:rPr>
      </w:pPr>
      <w:r w:rsidRPr="009972EE">
        <w:rPr>
          <w:b/>
          <w:color w:val="943634" w:themeColor="accent2" w:themeShade="BF"/>
          <w:sz w:val="18"/>
        </w:rPr>
        <w:t xml:space="preserve">  -Incapacidad para </w:t>
      </w:r>
      <w:proofErr w:type="spellStart"/>
      <w:r w:rsidRPr="009972EE">
        <w:rPr>
          <w:b/>
          <w:color w:val="943634" w:themeColor="accent2" w:themeShade="BF"/>
          <w:sz w:val="18"/>
        </w:rPr>
        <w:t>in</w:t>
      </w:r>
      <w:r w:rsidR="007012A0">
        <w:rPr>
          <w:b/>
          <w:color w:val="943634" w:themeColor="accent2" w:themeShade="BF"/>
          <w:sz w:val="18"/>
        </w:rPr>
        <w:t>x</w:t>
      </w:r>
      <w:r w:rsidRPr="009972EE">
        <w:rPr>
          <w:b/>
          <w:color w:val="943634" w:themeColor="accent2" w:themeShade="BF"/>
          <w:sz w:val="18"/>
        </w:rPr>
        <w:t>esta</w:t>
      </w:r>
      <w:proofErr w:type="spellEnd"/>
      <w:r w:rsidRPr="009972EE">
        <w:rPr>
          <w:b/>
          <w:color w:val="943634" w:themeColor="accent2" w:themeShade="BF"/>
          <w:sz w:val="18"/>
        </w:rPr>
        <w:t xml:space="preserve"> oral por vómitos incoercibles </w:t>
      </w:r>
      <w:proofErr w:type="spellStart"/>
      <w:r w:rsidRPr="009972EE">
        <w:rPr>
          <w:b/>
          <w:color w:val="943634" w:themeColor="accent2" w:themeShade="BF"/>
          <w:sz w:val="18"/>
        </w:rPr>
        <w:t>o</w:t>
      </w:r>
      <w:r w:rsidR="007012A0">
        <w:rPr>
          <w:b/>
          <w:color w:val="943634" w:themeColor="accent2" w:themeShade="BF"/>
          <w:sz w:val="18"/>
        </w:rPr>
        <w:t>u</w:t>
      </w:r>
      <w:proofErr w:type="spellEnd"/>
      <w:r w:rsidR="007012A0">
        <w:rPr>
          <w:b/>
          <w:color w:val="943634" w:themeColor="accent2" w:themeShade="BF"/>
          <w:sz w:val="18"/>
        </w:rPr>
        <w:t xml:space="preserve"> </w:t>
      </w:r>
      <w:r w:rsidRPr="009972EE">
        <w:rPr>
          <w:b/>
          <w:color w:val="943634" w:themeColor="accent2" w:themeShade="BF"/>
          <w:sz w:val="18"/>
        </w:rPr>
        <w:t>número importante de</w:t>
      </w:r>
      <w:r w:rsidRPr="009972EE">
        <w:rPr>
          <w:b/>
          <w:color w:val="943634" w:themeColor="accent2" w:themeShade="BF"/>
          <w:spacing w:val="-1"/>
          <w:sz w:val="18"/>
        </w:rPr>
        <w:t xml:space="preserve"> </w:t>
      </w:r>
      <w:proofErr w:type="spellStart"/>
      <w:proofErr w:type="gramStart"/>
      <w:r w:rsidRPr="009972EE">
        <w:rPr>
          <w:b/>
          <w:color w:val="943634" w:themeColor="accent2" w:themeShade="BF"/>
          <w:sz w:val="18"/>
        </w:rPr>
        <w:t>deposici</w:t>
      </w:r>
      <w:r w:rsidR="007012A0">
        <w:rPr>
          <w:b/>
          <w:color w:val="943634" w:themeColor="accent2" w:themeShade="BF"/>
          <w:sz w:val="18"/>
        </w:rPr>
        <w:t>óns</w:t>
      </w:r>
      <w:proofErr w:type="spellEnd"/>
      <w:r w:rsidRPr="009972EE">
        <w:rPr>
          <w:b/>
          <w:color w:val="943634" w:themeColor="accent2" w:themeShade="BF"/>
          <w:sz w:val="18"/>
        </w:rPr>
        <w:t>.(</w:t>
      </w:r>
      <w:proofErr w:type="gramEnd"/>
      <w:r w:rsidRPr="009972EE">
        <w:rPr>
          <w:b/>
          <w:color w:val="943634" w:themeColor="accent2" w:themeShade="BF"/>
          <w:sz w:val="18"/>
          <w:u w:val="single"/>
        </w:rPr>
        <w:t>&gt;</w:t>
      </w:r>
      <w:r w:rsidRPr="009972EE">
        <w:rPr>
          <w:b/>
          <w:color w:val="943634" w:themeColor="accent2" w:themeShade="BF"/>
          <w:sz w:val="18"/>
        </w:rPr>
        <w:t xml:space="preserve"> 10 </w:t>
      </w:r>
      <w:proofErr w:type="spellStart"/>
      <w:r w:rsidRPr="009972EE">
        <w:rPr>
          <w:b/>
          <w:color w:val="943634" w:themeColor="accent2" w:themeShade="BF"/>
          <w:sz w:val="18"/>
        </w:rPr>
        <w:t>a</w:t>
      </w:r>
      <w:r w:rsidR="007012A0">
        <w:rPr>
          <w:b/>
          <w:color w:val="943634" w:themeColor="accent2" w:themeShade="BF"/>
          <w:sz w:val="18"/>
        </w:rPr>
        <w:t>o</w:t>
      </w:r>
      <w:proofErr w:type="spellEnd"/>
      <w:r w:rsidRPr="009972EE">
        <w:rPr>
          <w:b/>
          <w:color w:val="943634" w:themeColor="accent2" w:themeShade="BF"/>
          <w:sz w:val="18"/>
        </w:rPr>
        <w:t xml:space="preserve"> día)</w:t>
      </w:r>
    </w:p>
    <w:p w14:paraId="418978EF" w14:textId="77777777" w:rsidR="009972EE" w:rsidRDefault="00350EC9">
      <w:pPr>
        <w:pStyle w:val="Textoindependiente"/>
        <w:spacing w:before="3" w:line="256" w:lineRule="auto"/>
        <w:ind w:left="401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A6229EB" wp14:editId="52EF0DD0">
            <wp:simplePos x="0" y="0"/>
            <wp:positionH relativeFrom="column">
              <wp:posOffset>22225</wp:posOffset>
            </wp:positionH>
            <wp:positionV relativeFrom="paragraph">
              <wp:posOffset>177165</wp:posOffset>
            </wp:positionV>
            <wp:extent cx="5975350" cy="600075"/>
            <wp:effectExtent l="19050" t="0" r="635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4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F14237" w14:textId="77777777" w:rsidR="009972EE" w:rsidRDefault="009972EE">
      <w:pPr>
        <w:pStyle w:val="Textoindependiente"/>
        <w:spacing w:before="3" w:line="256" w:lineRule="auto"/>
        <w:ind w:left="401"/>
      </w:pPr>
    </w:p>
    <w:p w14:paraId="2F860635" w14:textId="77777777" w:rsidR="009972EE" w:rsidRDefault="009972EE">
      <w:pPr>
        <w:pStyle w:val="Textoindependiente"/>
        <w:spacing w:before="3" w:line="256" w:lineRule="auto"/>
        <w:ind w:left="401"/>
      </w:pPr>
    </w:p>
    <w:p w14:paraId="43A8EB02" w14:textId="77777777" w:rsidR="00207DD8" w:rsidRDefault="00207DD8">
      <w:pPr>
        <w:pStyle w:val="Textoindependiente"/>
        <w:spacing w:before="3" w:line="256" w:lineRule="auto"/>
        <w:ind w:left="401"/>
        <w:rPr>
          <w:rFonts w:ascii="Arial" w:hAnsi="Arial" w:cs="Arial"/>
          <w:b w:val="0"/>
        </w:rPr>
      </w:pPr>
    </w:p>
    <w:p w14:paraId="424C77B4" w14:textId="77777777" w:rsidR="00207DD8" w:rsidRDefault="00207DD8">
      <w:pPr>
        <w:pStyle w:val="Textoindependiente"/>
        <w:spacing w:before="3" w:line="256" w:lineRule="auto"/>
        <w:ind w:left="401"/>
        <w:rPr>
          <w:rFonts w:ascii="Arial" w:hAnsi="Arial" w:cs="Arial"/>
          <w:b w:val="0"/>
        </w:rPr>
      </w:pPr>
    </w:p>
    <w:p w14:paraId="0A991547" w14:textId="77777777" w:rsidR="00207DD8" w:rsidRDefault="00207DD8">
      <w:pPr>
        <w:pStyle w:val="Textoindependiente"/>
        <w:spacing w:before="3" w:line="256" w:lineRule="auto"/>
        <w:ind w:left="401"/>
        <w:rPr>
          <w:rFonts w:ascii="Arial" w:hAnsi="Arial" w:cs="Arial"/>
          <w:b w:val="0"/>
        </w:rPr>
      </w:pPr>
    </w:p>
    <w:p w14:paraId="2DD1F2F3" w14:textId="77777777" w:rsidR="009972EE" w:rsidRPr="009972EE" w:rsidRDefault="009972EE">
      <w:pPr>
        <w:pStyle w:val="Textoindependiente"/>
        <w:spacing w:before="3" w:line="256" w:lineRule="auto"/>
        <w:ind w:left="40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*</w:t>
      </w:r>
      <w:r w:rsidRPr="009972EE">
        <w:rPr>
          <w:rFonts w:ascii="Arial" w:hAnsi="Arial" w:cs="Arial"/>
          <w:b w:val="0"/>
        </w:rPr>
        <w:t>Adaptado d</w:t>
      </w:r>
      <w:r w:rsidR="007012A0">
        <w:rPr>
          <w:rFonts w:ascii="Arial" w:hAnsi="Arial" w:cs="Arial"/>
          <w:b w:val="0"/>
        </w:rPr>
        <w:t>o</w:t>
      </w:r>
      <w:r w:rsidRPr="009972EE">
        <w:rPr>
          <w:rFonts w:ascii="Arial" w:hAnsi="Arial" w:cs="Arial"/>
          <w:b w:val="0"/>
        </w:rPr>
        <w:t xml:space="preserve"> documento a Consejería de Sanidad d</w:t>
      </w:r>
      <w:r w:rsidR="007012A0">
        <w:rPr>
          <w:rFonts w:ascii="Arial" w:hAnsi="Arial" w:cs="Arial"/>
          <w:b w:val="0"/>
        </w:rPr>
        <w:t xml:space="preserve">a </w:t>
      </w:r>
      <w:proofErr w:type="spellStart"/>
      <w:r w:rsidRPr="009972EE">
        <w:rPr>
          <w:rFonts w:ascii="Arial" w:hAnsi="Arial" w:cs="Arial"/>
          <w:b w:val="0"/>
        </w:rPr>
        <w:t>Comunidad</w:t>
      </w:r>
      <w:r w:rsidR="007012A0">
        <w:rPr>
          <w:rFonts w:ascii="Arial" w:hAnsi="Arial" w:cs="Arial"/>
          <w:b w:val="0"/>
        </w:rPr>
        <w:t>e</w:t>
      </w:r>
      <w:proofErr w:type="spellEnd"/>
      <w:r w:rsidRPr="009972EE">
        <w:rPr>
          <w:rFonts w:ascii="Arial" w:hAnsi="Arial" w:cs="Arial"/>
          <w:b w:val="0"/>
        </w:rPr>
        <w:t xml:space="preserve"> de Madrid</w:t>
      </w:r>
    </w:p>
    <w:sectPr w:rsidR="009972EE" w:rsidRPr="009972EE" w:rsidSect="007413B0">
      <w:pgSz w:w="11910" w:h="16840"/>
      <w:pgMar w:top="1660" w:right="1200" w:bottom="280" w:left="13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1103E" w14:textId="77777777" w:rsidR="00DD1CA9" w:rsidRDefault="00DD1CA9" w:rsidP="007413B0">
      <w:r>
        <w:separator/>
      </w:r>
    </w:p>
  </w:endnote>
  <w:endnote w:type="continuationSeparator" w:id="0">
    <w:p w14:paraId="62167B3D" w14:textId="77777777" w:rsidR="00DD1CA9" w:rsidRDefault="00DD1CA9" w:rsidP="0074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8CA9" w14:textId="77777777" w:rsidR="00DC11AF" w:rsidRDefault="00DC11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4E7D0" w14:textId="77777777" w:rsidR="00DC11AF" w:rsidRDefault="00DC11A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CFB2" w14:textId="77777777" w:rsidR="00DC11AF" w:rsidRDefault="00DC11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4BC78" w14:textId="77777777" w:rsidR="00DD1CA9" w:rsidRDefault="00DD1CA9" w:rsidP="007413B0">
      <w:r>
        <w:separator/>
      </w:r>
    </w:p>
  </w:footnote>
  <w:footnote w:type="continuationSeparator" w:id="0">
    <w:p w14:paraId="6BC00D80" w14:textId="77777777" w:rsidR="00DD1CA9" w:rsidRDefault="00DD1CA9" w:rsidP="0074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36CC" w14:textId="77777777" w:rsidR="00DC11AF" w:rsidRDefault="00DC11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5277" w14:textId="77777777" w:rsidR="00DC11AF" w:rsidRDefault="00DC11AF" w:rsidP="00DC11AF">
    <w:pPr>
      <w:pStyle w:val="Ttulo11"/>
      <w:spacing w:before="101" w:line="259" w:lineRule="auto"/>
      <w:ind w:right="497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4143F4F" wp14:editId="27CDAE70">
          <wp:simplePos x="0" y="0"/>
          <wp:positionH relativeFrom="column">
            <wp:posOffset>149225</wp:posOffset>
          </wp:positionH>
          <wp:positionV relativeFrom="paragraph">
            <wp:posOffset>64135</wp:posOffset>
          </wp:positionV>
          <wp:extent cx="1031875" cy="10318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ADROPEQUE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11AF">
      <w:t xml:space="preserve"> </w:t>
    </w:r>
    <w:r>
      <w:t xml:space="preserve">CHECK LIST para a </w:t>
    </w:r>
    <w:proofErr w:type="spellStart"/>
    <w:r>
      <w:t>avaliación</w:t>
    </w:r>
    <w:proofErr w:type="spellEnd"/>
    <w:r>
      <w:t xml:space="preserve"> clínica telefónica no </w:t>
    </w:r>
    <w:proofErr w:type="spellStart"/>
    <w:r>
      <w:t>seguemento</w:t>
    </w:r>
    <w:proofErr w:type="spellEnd"/>
    <w:r>
      <w:t xml:space="preserve"> domiciliario do paciente infectado por COVID-19</w:t>
    </w:r>
  </w:p>
  <w:p w14:paraId="50738C2D" w14:textId="77777777" w:rsidR="00DC11AF" w:rsidRDefault="00DC11AF">
    <w:pPr>
      <w:pStyle w:val="Encabezado"/>
    </w:pPr>
  </w:p>
  <w:p w14:paraId="7BD5783B" w14:textId="77777777" w:rsidR="007413B0" w:rsidRDefault="007413B0">
    <w:pPr>
      <w:pStyle w:val="Textoindependiente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E946" w14:textId="77777777" w:rsidR="00DC11AF" w:rsidRDefault="00DC11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E5"/>
    <w:multiLevelType w:val="hybridMultilevel"/>
    <w:tmpl w:val="EFA08A06"/>
    <w:lvl w:ilvl="0" w:tplc="FB602640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824"/>
    <w:multiLevelType w:val="hybridMultilevel"/>
    <w:tmpl w:val="A2007FC6"/>
    <w:lvl w:ilvl="0" w:tplc="7512A08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1" w:tplc="91784836">
      <w:numFmt w:val="bullet"/>
      <w:lvlText w:val="•"/>
      <w:lvlJc w:val="left"/>
      <w:pPr>
        <w:ind w:left="1406" w:hanging="360"/>
      </w:pPr>
      <w:rPr>
        <w:rFonts w:hint="default"/>
        <w:lang w:val="es-ES" w:eastAsia="es-ES" w:bidi="es-ES"/>
      </w:rPr>
    </w:lvl>
    <w:lvl w:ilvl="2" w:tplc="9AF4041C">
      <w:numFmt w:val="bullet"/>
      <w:lvlText w:val="•"/>
      <w:lvlJc w:val="left"/>
      <w:pPr>
        <w:ind w:left="1973" w:hanging="360"/>
      </w:pPr>
      <w:rPr>
        <w:rFonts w:hint="default"/>
        <w:lang w:val="es-ES" w:eastAsia="es-ES" w:bidi="es-ES"/>
      </w:rPr>
    </w:lvl>
    <w:lvl w:ilvl="3" w:tplc="250EEA48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4" w:tplc="5BE60B2A">
      <w:numFmt w:val="bullet"/>
      <w:lvlText w:val="•"/>
      <w:lvlJc w:val="left"/>
      <w:pPr>
        <w:ind w:left="3106" w:hanging="360"/>
      </w:pPr>
      <w:rPr>
        <w:rFonts w:hint="default"/>
        <w:lang w:val="es-ES" w:eastAsia="es-ES" w:bidi="es-ES"/>
      </w:rPr>
    </w:lvl>
    <w:lvl w:ilvl="5" w:tplc="CF20865A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6" w:tplc="93F46846">
      <w:numFmt w:val="bullet"/>
      <w:lvlText w:val="•"/>
      <w:lvlJc w:val="left"/>
      <w:pPr>
        <w:ind w:left="4239" w:hanging="360"/>
      </w:pPr>
      <w:rPr>
        <w:rFonts w:hint="default"/>
        <w:lang w:val="es-ES" w:eastAsia="es-ES" w:bidi="es-ES"/>
      </w:rPr>
    </w:lvl>
    <w:lvl w:ilvl="7" w:tplc="A9DA793A">
      <w:numFmt w:val="bullet"/>
      <w:lvlText w:val="•"/>
      <w:lvlJc w:val="left"/>
      <w:pPr>
        <w:ind w:left="4806" w:hanging="360"/>
      </w:pPr>
      <w:rPr>
        <w:rFonts w:hint="default"/>
        <w:lang w:val="es-ES" w:eastAsia="es-ES" w:bidi="es-ES"/>
      </w:rPr>
    </w:lvl>
    <w:lvl w:ilvl="8" w:tplc="22706D66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F8F3FFE"/>
    <w:multiLevelType w:val="hybridMultilevel"/>
    <w:tmpl w:val="4506544E"/>
    <w:lvl w:ilvl="0" w:tplc="BA4EDF94">
      <w:numFmt w:val="bullet"/>
      <w:lvlText w:val="-"/>
      <w:lvlJc w:val="left"/>
      <w:pPr>
        <w:ind w:left="1541" w:hanging="128"/>
      </w:pPr>
      <w:rPr>
        <w:rFonts w:ascii="Century Gothic" w:eastAsia="Century Gothic" w:hAnsi="Century Gothic" w:cs="Century Gothic" w:hint="default"/>
        <w:b/>
        <w:bCs/>
        <w:w w:val="100"/>
        <w:sz w:val="18"/>
        <w:szCs w:val="18"/>
        <w:lang w:val="es-ES" w:eastAsia="es-ES" w:bidi="es-ES"/>
      </w:rPr>
    </w:lvl>
    <w:lvl w:ilvl="1" w:tplc="D58604A6">
      <w:numFmt w:val="bullet"/>
      <w:lvlText w:val="-"/>
      <w:lvlJc w:val="left"/>
      <w:pPr>
        <w:ind w:left="3058" w:hanging="128"/>
      </w:pPr>
      <w:rPr>
        <w:rFonts w:ascii="Century Gothic" w:eastAsia="Century Gothic" w:hAnsi="Century Gothic" w:cs="Century Gothic" w:hint="default"/>
        <w:b/>
        <w:bCs/>
        <w:w w:val="100"/>
        <w:sz w:val="18"/>
        <w:szCs w:val="18"/>
        <w:lang w:val="es-ES" w:eastAsia="es-ES" w:bidi="es-ES"/>
      </w:rPr>
    </w:lvl>
    <w:lvl w:ilvl="2" w:tplc="A6824EAA">
      <w:numFmt w:val="bullet"/>
      <w:lvlText w:val="•"/>
      <w:lvlJc w:val="left"/>
      <w:pPr>
        <w:ind w:left="3624" w:hanging="128"/>
      </w:pPr>
      <w:rPr>
        <w:rFonts w:hint="default"/>
        <w:lang w:val="es-ES" w:eastAsia="es-ES" w:bidi="es-ES"/>
      </w:rPr>
    </w:lvl>
    <w:lvl w:ilvl="3" w:tplc="5FD84360">
      <w:numFmt w:val="bullet"/>
      <w:lvlText w:val="•"/>
      <w:lvlJc w:val="left"/>
      <w:pPr>
        <w:ind w:left="4188" w:hanging="128"/>
      </w:pPr>
      <w:rPr>
        <w:rFonts w:hint="default"/>
        <w:lang w:val="es-ES" w:eastAsia="es-ES" w:bidi="es-ES"/>
      </w:rPr>
    </w:lvl>
    <w:lvl w:ilvl="4" w:tplc="289EB310">
      <w:numFmt w:val="bullet"/>
      <w:lvlText w:val="•"/>
      <w:lvlJc w:val="left"/>
      <w:pPr>
        <w:ind w:left="4752" w:hanging="128"/>
      </w:pPr>
      <w:rPr>
        <w:rFonts w:hint="default"/>
        <w:lang w:val="es-ES" w:eastAsia="es-ES" w:bidi="es-ES"/>
      </w:rPr>
    </w:lvl>
    <w:lvl w:ilvl="5" w:tplc="0F3AAB6C">
      <w:numFmt w:val="bullet"/>
      <w:lvlText w:val="•"/>
      <w:lvlJc w:val="left"/>
      <w:pPr>
        <w:ind w:left="5316" w:hanging="128"/>
      </w:pPr>
      <w:rPr>
        <w:rFonts w:hint="default"/>
        <w:lang w:val="es-ES" w:eastAsia="es-ES" w:bidi="es-ES"/>
      </w:rPr>
    </w:lvl>
    <w:lvl w:ilvl="6" w:tplc="E13C379C">
      <w:numFmt w:val="bullet"/>
      <w:lvlText w:val="•"/>
      <w:lvlJc w:val="left"/>
      <w:pPr>
        <w:ind w:left="5880" w:hanging="128"/>
      </w:pPr>
      <w:rPr>
        <w:rFonts w:hint="default"/>
        <w:lang w:val="es-ES" w:eastAsia="es-ES" w:bidi="es-ES"/>
      </w:rPr>
    </w:lvl>
    <w:lvl w:ilvl="7" w:tplc="BECAD728">
      <w:numFmt w:val="bullet"/>
      <w:lvlText w:val="•"/>
      <w:lvlJc w:val="left"/>
      <w:pPr>
        <w:ind w:left="6444" w:hanging="128"/>
      </w:pPr>
      <w:rPr>
        <w:rFonts w:hint="default"/>
        <w:lang w:val="es-ES" w:eastAsia="es-ES" w:bidi="es-ES"/>
      </w:rPr>
    </w:lvl>
    <w:lvl w:ilvl="8" w:tplc="C2BE9346">
      <w:numFmt w:val="bullet"/>
      <w:lvlText w:val="•"/>
      <w:lvlJc w:val="left"/>
      <w:pPr>
        <w:ind w:left="7008" w:hanging="128"/>
      </w:pPr>
      <w:rPr>
        <w:rFonts w:hint="default"/>
        <w:lang w:val="es-ES" w:eastAsia="es-ES" w:bidi="es-ES"/>
      </w:rPr>
    </w:lvl>
  </w:abstractNum>
  <w:abstractNum w:abstractNumId="3" w15:restartNumberingAfterBreak="0">
    <w:nsid w:val="390B22B3"/>
    <w:multiLevelType w:val="hybridMultilevel"/>
    <w:tmpl w:val="E07467CA"/>
    <w:lvl w:ilvl="0" w:tplc="08E8FB8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s-ES" w:eastAsia="es-ES" w:bidi="es-ES"/>
      </w:rPr>
    </w:lvl>
    <w:lvl w:ilvl="1" w:tplc="7E888DB0">
      <w:numFmt w:val="bullet"/>
      <w:lvlText w:val="•"/>
      <w:lvlJc w:val="left"/>
      <w:pPr>
        <w:ind w:left="1406" w:hanging="360"/>
      </w:pPr>
      <w:rPr>
        <w:rFonts w:hint="default"/>
        <w:lang w:val="es-ES" w:eastAsia="es-ES" w:bidi="es-ES"/>
      </w:rPr>
    </w:lvl>
    <w:lvl w:ilvl="2" w:tplc="FEEAF294">
      <w:numFmt w:val="bullet"/>
      <w:lvlText w:val="•"/>
      <w:lvlJc w:val="left"/>
      <w:pPr>
        <w:ind w:left="1973" w:hanging="360"/>
      </w:pPr>
      <w:rPr>
        <w:rFonts w:hint="default"/>
        <w:lang w:val="es-ES" w:eastAsia="es-ES" w:bidi="es-ES"/>
      </w:rPr>
    </w:lvl>
    <w:lvl w:ilvl="3" w:tplc="9EDE458A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4" w:tplc="19C86834">
      <w:numFmt w:val="bullet"/>
      <w:lvlText w:val="•"/>
      <w:lvlJc w:val="left"/>
      <w:pPr>
        <w:ind w:left="3106" w:hanging="360"/>
      </w:pPr>
      <w:rPr>
        <w:rFonts w:hint="default"/>
        <w:lang w:val="es-ES" w:eastAsia="es-ES" w:bidi="es-ES"/>
      </w:rPr>
    </w:lvl>
    <w:lvl w:ilvl="5" w:tplc="12C8ED48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6" w:tplc="8EAAADD2">
      <w:numFmt w:val="bullet"/>
      <w:lvlText w:val="•"/>
      <w:lvlJc w:val="left"/>
      <w:pPr>
        <w:ind w:left="4239" w:hanging="360"/>
      </w:pPr>
      <w:rPr>
        <w:rFonts w:hint="default"/>
        <w:lang w:val="es-ES" w:eastAsia="es-ES" w:bidi="es-ES"/>
      </w:rPr>
    </w:lvl>
    <w:lvl w:ilvl="7" w:tplc="CBC84E02">
      <w:numFmt w:val="bullet"/>
      <w:lvlText w:val="•"/>
      <w:lvlJc w:val="left"/>
      <w:pPr>
        <w:ind w:left="4806" w:hanging="360"/>
      </w:pPr>
      <w:rPr>
        <w:rFonts w:hint="default"/>
        <w:lang w:val="es-ES" w:eastAsia="es-ES" w:bidi="es-ES"/>
      </w:rPr>
    </w:lvl>
    <w:lvl w:ilvl="8" w:tplc="0F441D00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19F17AA"/>
    <w:multiLevelType w:val="hybridMultilevel"/>
    <w:tmpl w:val="E55ED3CE"/>
    <w:lvl w:ilvl="0" w:tplc="5E0C749C">
      <w:numFmt w:val="bullet"/>
      <w:lvlText w:val=""/>
      <w:lvlJc w:val="left"/>
      <w:pPr>
        <w:ind w:left="720" w:hanging="360"/>
      </w:pPr>
      <w:rPr>
        <w:rFonts w:ascii="Symbol" w:eastAsia="Century Gothic" w:hAnsi="Symbol" w:cs="Century Gothic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37928"/>
    <w:multiLevelType w:val="hybridMultilevel"/>
    <w:tmpl w:val="D8328ED6"/>
    <w:lvl w:ilvl="0" w:tplc="1C90F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70930"/>
    <w:multiLevelType w:val="hybridMultilevel"/>
    <w:tmpl w:val="306AB87A"/>
    <w:lvl w:ilvl="0" w:tplc="CF2C5554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s-ES" w:eastAsia="es-ES" w:bidi="es-ES"/>
      </w:rPr>
    </w:lvl>
    <w:lvl w:ilvl="1" w:tplc="0C4C0518">
      <w:numFmt w:val="bullet"/>
      <w:lvlText w:val="•"/>
      <w:lvlJc w:val="left"/>
      <w:pPr>
        <w:ind w:left="1406" w:hanging="360"/>
      </w:pPr>
      <w:rPr>
        <w:rFonts w:hint="default"/>
        <w:lang w:val="es-ES" w:eastAsia="es-ES" w:bidi="es-ES"/>
      </w:rPr>
    </w:lvl>
    <w:lvl w:ilvl="2" w:tplc="AD980B80">
      <w:numFmt w:val="bullet"/>
      <w:lvlText w:val="•"/>
      <w:lvlJc w:val="left"/>
      <w:pPr>
        <w:ind w:left="1973" w:hanging="360"/>
      </w:pPr>
      <w:rPr>
        <w:rFonts w:hint="default"/>
        <w:lang w:val="es-ES" w:eastAsia="es-ES" w:bidi="es-ES"/>
      </w:rPr>
    </w:lvl>
    <w:lvl w:ilvl="3" w:tplc="88F212EC">
      <w:numFmt w:val="bullet"/>
      <w:lvlText w:val="•"/>
      <w:lvlJc w:val="left"/>
      <w:pPr>
        <w:ind w:left="2539" w:hanging="360"/>
      </w:pPr>
      <w:rPr>
        <w:rFonts w:hint="default"/>
        <w:lang w:val="es-ES" w:eastAsia="es-ES" w:bidi="es-ES"/>
      </w:rPr>
    </w:lvl>
    <w:lvl w:ilvl="4" w:tplc="4E2A3AB4">
      <w:numFmt w:val="bullet"/>
      <w:lvlText w:val="•"/>
      <w:lvlJc w:val="left"/>
      <w:pPr>
        <w:ind w:left="3106" w:hanging="360"/>
      </w:pPr>
      <w:rPr>
        <w:rFonts w:hint="default"/>
        <w:lang w:val="es-ES" w:eastAsia="es-ES" w:bidi="es-ES"/>
      </w:rPr>
    </w:lvl>
    <w:lvl w:ilvl="5" w:tplc="678AAF2A">
      <w:numFmt w:val="bullet"/>
      <w:lvlText w:val="•"/>
      <w:lvlJc w:val="left"/>
      <w:pPr>
        <w:ind w:left="3673" w:hanging="360"/>
      </w:pPr>
      <w:rPr>
        <w:rFonts w:hint="default"/>
        <w:lang w:val="es-ES" w:eastAsia="es-ES" w:bidi="es-ES"/>
      </w:rPr>
    </w:lvl>
    <w:lvl w:ilvl="6" w:tplc="4C90A7C6">
      <w:numFmt w:val="bullet"/>
      <w:lvlText w:val="•"/>
      <w:lvlJc w:val="left"/>
      <w:pPr>
        <w:ind w:left="4239" w:hanging="360"/>
      </w:pPr>
      <w:rPr>
        <w:rFonts w:hint="default"/>
        <w:lang w:val="es-ES" w:eastAsia="es-ES" w:bidi="es-ES"/>
      </w:rPr>
    </w:lvl>
    <w:lvl w:ilvl="7" w:tplc="D676F24C">
      <w:numFmt w:val="bullet"/>
      <w:lvlText w:val="•"/>
      <w:lvlJc w:val="left"/>
      <w:pPr>
        <w:ind w:left="4806" w:hanging="360"/>
      </w:pPr>
      <w:rPr>
        <w:rFonts w:hint="default"/>
        <w:lang w:val="es-ES" w:eastAsia="es-ES" w:bidi="es-ES"/>
      </w:rPr>
    </w:lvl>
    <w:lvl w:ilvl="8" w:tplc="FC66891A">
      <w:numFmt w:val="bullet"/>
      <w:lvlText w:val="•"/>
      <w:lvlJc w:val="left"/>
      <w:pPr>
        <w:ind w:left="5372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B0"/>
    <w:rsid w:val="00207DD8"/>
    <w:rsid w:val="002B7533"/>
    <w:rsid w:val="00350EC9"/>
    <w:rsid w:val="00422C20"/>
    <w:rsid w:val="00501F40"/>
    <w:rsid w:val="00503A14"/>
    <w:rsid w:val="00622265"/>
    <w:rsid w:val="007012A0"/>
    <w:rsid w:val="007413B0"/>
    <w:rsid w:val="00776759"/>
    <w:rsid w:val="0086152D"/>
    <w:rsid w:val="008B4AA0"/>
    <w:rsid w:val="008E1773"/>
    <w:rsid w:val="008F43AD"/>
    <w:rsid w:val="00986B4F"/>
    <w:rsid w:val="009972EE"/>
    <w:rsid w:val="00A704B8"/>
    <w:rsid w:val="00B45D4D"/>
    <w:rsid w:val="00BD6CF3"/>
    <w:rsid w:val="00C55B96"/>
    <w:rsid w:val="00C60A31"/>
    <w:rsid w:val="00D119F9"/>
    <w:rsid w:val="00D500E2"/>
    <w:rsid w:val="00DB51D3"/>
    <w:rsid w:val="00DC11AF"/>
    <w:rsid w:val="00DD1CA9"/>
    <w:rsid w:val="00E1000A"/>
    <w:rsid w:val="00F13B1C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EC4F9"/>
  <w15:docId w15:val="{98D2DFC7-F385-410D-B432-24E2F523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13B0"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3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413B0"/>
    <w:rPr>
      <w:b/>
      <w:bCs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413B0"/>
    <w:pPr>
      <w:ind w:left="118"/>
      <w:outlineLvl w:val="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7413B0"/>
  </w:style>
  <w:style w:type="paragraph" w:customStyle="1" w:styleId="TableParagraph">
    <w:name w:val="Table Paragraph"/>
    <w:basedOn w:val="Normal"/>
    <w:uiPriority w:val="1"/>
    <w:qFormat/>
    <w:rsid w:val="007413B0"/>
  </w:style>
  <w:style w:type="paragraph" w:styleId="Encabezado">
    <w:name w:val="header"/>
    <w:basedOn w:val="Normal"/>
    <w:link w:val="EncabezadoCar"/>
    <w:uiPriority w:val="99"/>
    <w:unhideWhenUsed/>
    <w:rsid w:val="00DB51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1D3"/>
    <w:rPr>
      <w:rFonts w:ascii="Century Gothic" w:eastAsia="Century Gothic" w:hAnsi="Century Gothic" w:cs="Century Gothic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B51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1D3"/>
    <w:rPr>
      <w:rFonts w:ascii="Century Gothic" w:eastAsia="Century Gothic" w:hAnsi="Century Gothic" w:cs="Century Gothic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D500E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D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DD8"/>
    <w:rPr>
      <w:rFonts w:ascii="Tahoma" w:eastAsia="Century Gothic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onlinelibrary.wiley.com/doi/epdf/10.1002/clc.2258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de Bernardo Roca</cp:lastModifiedBy>
  <cp:revision>2</cp:revision>
  <cp:lastPrinted>2020-03-28T22:16:00Z</cp:lastPrinted>
  <dcterms:created xsi:type="dcterms:W3CDTF">2020-03-29T13:49:00Z</dcterms:created>
  <dcterms:modified xsi:type="dcterms:W3CDTF">2020-03-29T13:49:00Z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 Word - GUIA DE AYUDA CRITERIOS SEGUIMIENTO.  domiciliario.docx</vt:lpwstr>
  </property>
  <property fmtid="{D5CDD505-2E9C-101B-9397-08002B2CF9AE}" pid="4" name="LastSaved">
    <vt:filetime>2020-03-17T00:00:00Z</vt:filetime>
  </property>
</Properties>
</file>